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81" w:rsidRPr="00810081" w:rsidRDefault="00810081" w:rsidP="00810081">
      <w:pPr>
        <w:spacing w:before="6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5A9C"/>
          <w:kern w:val="36"/>
          <w:sz w:val="28"/>
          <w:szCs w:val="28"/>
          <w:lang w:val="nl-NL"/>
        </w:rPr>
      </w:pPr>
      <w:r w:rsidRPr="00810081">
        <w:rPr>
          <w:rFonts w:ascii="Verdana" w:eastAsia="Times New Roman" w:hAnsi="Verdana" w:cs="Times New Roman"/>
          <w:b/>
          <w:bCs/>
          <w:color w:val="335A9C"/>
          <w:kern w:val="36"/>
          <w:sz w:val="28"/>
          <w:szCs w:val="28"/>
          <w:lang w:val="nl-NL"/>
        </w:rPr>
        <w:t>Oefenen en toetsen van voorbehouden handelingen</w:t>
      </w:r>
    </w:p>
    <w:p w:rsidR="00810081" w:rsidRPr="00810081" w:rsidRDefault="00810081" w:rsidP="00810081">
      <w:pPr>
        <w:spacing w:before="270" w:after="15" w:line="240" w:lineRule="auto"/>
        <w:outlineLvl w:val="1"/>
        <w:rPr>
          <w:rFonts w:ascii="Verdana" w:eastAsia="Times New Roman" w:hAnsi="Verdana" w:cs="Times New Roman"/>
          <w:b/>
          <w:bCs/>
          <w:color w:val="6C83B9"/>
          <w:sz w:val="24"/>
          <w:szCs w:val="24"/>
          <w:lang w:val="nl-NL"/>
        </w:rPr>
      </w:pPr>
      <w:r w:rsidRPr="00810081">
        <w:rPr>
          <w:rFonts w:ascii="Verdana" w:eastAsia="Times New Roman" w:hAnsi="Verdana" w:cs="Times New Roman"/>
          <w:b/>
          <w:bCs/>
          <w:color w:val="6C83B9"/>
          <w:sz w:val="24"/>
          <w:szCs w:val="24"/>
          <w:lang w:val="nl-NL"/>
        </w:rPr>
        <w:t>'Veneuze bloedafname' en 'Inbrengen perifeer infuus'</w:t>
      </w:r>
    </w:p>
    <w:p w:rsidR="00810081" w:rsidRPr="00810081" w:rsidRDefault="00810081" w:rsidP="00810081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nl-NL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D5E1E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7957"/>
      </w:tblGrid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t> </w:t>
            </w:r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Meerdere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data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Individueel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Inleiding</w:t>
            </w:r>
            <w:proofErr w:type="spellEnd"/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t>Als verpleegkundige onderhoudt u uw vaardigheden. Bij het Wenckebach Instituut kunt u op twee manieren de voorbehouden en risicovolle handelingen trainen en toetsen.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  <w:t>De handelingen 'Inbrengen perifeer infuus' en 'Veneuze bloedafname' kunt u onder begeleiding van een docent trainen in het Skills Center. Bij voldoende resultaat wordt u individuele actuele bekwaamheid toegekend.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  <w:t xml:space="preserve">U kunt ook de training </w:t>
            </w:r>
            <w:hyperlink r:id="rId4" w:tgtFrame="_blank" w:history="1">
              <w:r w:rsidRPr="00810081">
                <w:rPr>
                  <w:rFonts w:ascii="Verdana" w:eastAsia="Times New Roman" w:hAnsi="Verdana" w:cs="Times New Roman"/>
                  <w:color w:val="003183"/>
                  <w:sz w:val="18"/>
                  <w:szCs w:val="18"/>
                  <w:u w:val="single"/>
                  <w:lang w:val="nl-NL"/>
                </w:rPr>
                <w:t>Vaardigheden oefenen en toetsen, train the trainer</w:t>
              </w:r>
            </w:hyperlink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t xml:space="preserve"> volgen. Daarin werkt u met uw team aan actuele bekwaamheid voor een vaardigheid en leert u collega's te toetsen conform de wet-BIG.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Doelgroep</w:t>
            </w:r>
            <w:proofErr w:type="spellEnd"/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UMCG-</w:t>
            </w: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verpleegkundigen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Competentie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(s)</w:t>
            </w:r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t xml:space="preserve">U traint de competenties vakbekwaamheid, communicatie, samenwerking, kennis ontwikkelen en delen, organisatie en professionaliteit.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Inhoud</w:t>
            </w:r>
            <w:proofErr w:type="spellEnd"/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t>De training waarbij u onder begeleiding van een docent of trainer oefent een perifeer infuus in te brengen of een veneuze bloedafname te doen, bestaat uit: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  <w:t>- E-learning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  <w:t>- Instaptoets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  <w:t>- Demonstratie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  <w:t>- Oefenen aan de hand van simulatie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  <w:t>- Toetsing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  <w:t xml:space="preserve">- Toekenning bekwaamheid (RIB formulier, bij voldoende resultaat) 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br/>
              <w:t xml:space="preserve">Doel van de training is het verwerven van actuele aantoonbare en individuele bekwaamheid voor het inbrengen van een perifeer infuus en veneuze bloedafname. 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Het minimum </w:t>
            </w: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aantal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deelnemers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voor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deze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training is </w:t>
            </w: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vier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.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Locatie</w:t>
            </w:r>
            <w:proofErr w:type="spellEnd"/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Wenckebach Skills Center UMCG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Duur</w:t>
            </w:r>
            <w:proofErr w:type="spellEnd"/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Eén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dagdeel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.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Accreditatie</w:t>
            </w:r>
            <w:proofErr w:type="spellEnd"/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t xml:space="preserve">De training is geaccrediteerd door het Kwaliteitsregister V&amp;VN met één zorggebonden accreditatiepunt per uur.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Kosten</w:t>
            </w:r>
            <w:proofErr w:type="spellEnd"/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  <w:t xml:space="preserve">Deelname kost EUR 60,- per persoon per handeling </w:t>
            </w: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nl-NL"/>
              </w:rPr>
            </w:pPr>
          </w:p>
        </w:tc>
      </w:tr>
      <w:tr w:rsidR="00810081" w:rsidRPr="00810081" w:rsidTr="00810081">
        <w:trPr>
          <w:trHeight w:val="330"/>
        </w:trPr>
        <w:tc>
          <w:tcPr>
            <w:tcW w:w="7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Meer </w:t>
            </w: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informatie</w:t>
            </w:r>
            <w:proofErr w:type="spellEnd"/>
          </w:p>
        </w:tc>
        <w:tc>
          <w:tcPr>
            <w:tcW w:w="42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D5E1E8"/>
            </w:tcBorders>
            <w:shd w:val="clear" w:color="auto" w:fill="D5E1E8"/>
            <w:vAlign w:val="center"/>
            <w:hideMark/>
          </w:tcPr>
          <w:p w:rsidR="00810081" w:rsidRPr="00810081" w:rsidRDefault="00810081" w:rsidP="008100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Wenckebach Instituut UMCG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 xml:space="preserve">Secretariaat </w:t>
            </w:r>
            <w:proofErr w:type="spellStart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Centrale</w:t>
            </w:r>
            <w:proofErr w:type="spellEnd"/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Intake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 xml:space="preserve">(t) 050 - 36 10 272 </w:t>
            </w:r>
            <w:r w:rsidRPr="0081008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 xml:space="preserve">(e) </w:t>
            </w:r>
            <w:hyperlink r:id="rId5" w:tgtFrame="_blank" w:history="1">
              <w:r w:rsidRPr="00810081">
                <w:rPr>
                  <w:rFonts w:ascii="Verdana" w:eastAsia="Times New Roman" w:hAnsi="Verdana" w:cs="Times New Roman"/>
                  <w:color w:val="003183"/>
                  <w:sz w:val="16"/>
                  <w:szCs w:val="16"/>
                  <w:u w:val="single"/>
                </w:rPr>
                <w:t>centraleintake@wenckebach.umcg.nl</w:t>
              </w:r>
            </w:hyperlink>
            <w:r w:rsidRPr="00810081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04681F" w:rsidRDefault="0004681F"/>
    <w:sectPr w:rsidR="0004681F" w:rsidSect="00046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0081"/>
    <w:rsid w:val="00001760"/>
    <w:rsid w:val="00021EED"/>
    <w:rsid w:val="00024C45"/>
    <w:rsid w:val="00037C23"/>
    <w:rsid w:val="0004681F"/>
    <w:rsid w:val="00057D46"/>
    <w:rsid w:val="000704E4"/>
    <w:rsid w:val="000710E0"/>
    <w:rsid w:val="000727AE"/>
    <w:rsid w:val="0007647F"/>
    <w:rsid w:val="000A1DF7"/>
    <w:rsid w:val="000B6273"/>
    <w:rsid w:val="000C069A"/>
    <w:rsid w:val="000C0CF9"/>
    <w:rsid w:val="000C216F"/>
    <w:rsid w:val="000C6539"/>
    <w:rsid w:val="000D5C60"/>
    <w:rsid w:val="000F6006"/>
    <w:rsid w:val="00147044"/>
    <w:rsid w:val="00156A25"/>
    <w:rsid w:val="00160A44"/>
    <w:rsid w:val="001626ED"/>
    <w:rsid w:val="001765A7"/>
    <w:rsid w:val="00184BB5"/>
    <w:rsid w:val="00194795"/>
    <w:rsid w:val="001A1C58"/>
    <w:rsid w:val="001B3B83"/>
    <w:rsid w:val="001B6288"/>
    <w:rsid w:val="001C102C"/>
    <w:rsid w:val="001D402A"/>
    <w:rsid w:val="002505A0"/>
    <w:rsid w:val="00257A19"/>
    <w:rsid w:val="002660DF"/>
    <w:rsid w:val="002715BF"/>
    <w:rsid w:val="0028001C"/>
    <w:rsid w:val="00283E74"/>
    <w:rsid w:val="00290B1A"/>
    <w:rsid w:val="00292BE5"/>
    <w:rsid w:val="002938D1"/>
    <w:rsid w:val="002B141E"/>
    <w:rsid w:val="002B3B0B"/>
    <w:rsid w:val="002C0CDA"/>
    <w:rsid w:val="002C430E"/>
    <w:rsid w:val="002C5320"/>
    <w:rsid w:val="002C5997"/>
    <w:rsid w:val="002D682D"/>
    <w:rsid w:val="002E105C"/>
    <w:rsid w:val="002E6C26"/>
    <w:rsid w:val="002F06E1"/>
    <w:rsid w:val="002F7841"/>
    <w:rsid w:val="00300ABA"/>
    <w:rsid w:val="00301CC6"/>
    <w:rsid w:val="003030A2"/>
    <w:rsid w:val="00307D33"/>
    <w:rsid w:val="00313E3B"/>
    <w:rsid w:val="00325661"/>
    <w:rsid w:val="003412BE"/>
    <w:rsid w:val="00342726"/>
    <w:rsid w:val="00351C58"/>
    <w:rsid w:val="00352EE6"/>
    <w:rsid w:val="00357FFA"/>
    <w:rsid w:val="003612B8"/>
    <w:rsid w:val="00365109"/>
    <w:rsid w:val="003675A5"/>
    <w:rsid w:val="003915A8"/>
    <w:rsid w:val="003B2433"/>
    <w:rsid w:val="003C4790"/>
    <w:rsid w:val="003D0785"/>
    <w:rsid w:val="003F5F31"/>
    <w:rsid w:val="00403E2E"/>
    <w:rsid w:val="00411E6D"/>
    <w:rsid w:val="004307C9"/>
    <w:rsid w:val="00442E7C"/>
    <w:rsid w:val="004451F0"/>
    <w:rsid w:val="004513B0"/>
    <w:rsid w:val="00463C93"/>
    <w:rsid w:val="004827A3"/>
    <w:rsid w:val="00491939"/>
    <w:rsid w:val="00491CCD"/>
    <w:rsid w:val="00495E39"/>
    <w:rsid w:val="004A72FE"/>
    <w:rsid w:val="004C218F"/>
    <w:rsid w:val="004D0717"/>
    <w:rsid w:val="004E0F6D"/>
    <w:rsid w:val="004E2992"/>
    <w:rsid w:val="004E57AA"/>
    <w:rsid w:val="004F0DF5"/>
    <w:rsid w:val="004F1B79"/>
    <w:rsid w:val="004F4F54"/>
    <w:rsid w:val="005008A4"/>
    <w:rsid w:val="00506125"/>
    <w:rsid w:val="00524DC4"/>
    <w:rsid w:val="00526C80"/>
    <w:rsid w:val="005420C1"/>
    <w:rsid w:val="00545BD9"/>
    <w:rsid w:val="005465F9"/>
    <w:rsid w:val="00551BFA"/>
    <w:rsid w:val="00560DC3"/>
    <w:rsid w:val="00564607"/>
    <w:rsid w:val="00582238"/>
    <w:rsid w:val="0058323A"/>
    <w:rsid w:val="00595FF2"/>
    <w:rsid w:val="005B2B27"/>
    <w:rsid w:val="005B6D05"/>
    <w:rsid w:val="005E51C5"/>
    <w:rsid w:val="005F224E"/>
    <w:rsid w:val="0060551E"/>
    <w:rsid w:val="006105AE"/>
    <w:rsid w:val="00617770"/>
    <w:rsid w:val="0062524D"/>
    <w:rsid w:val="00650162"/>
    <w:rsid w:val="00673490"/>
    <w:rsid w:val="0067417F"/>
    <w:rsid w:val="00680819"/>
    <w:rsid w:val="00683144"/>
    <w:rsid w:val="00685CFA"/>
    <w:rsid w:val="00695298"/>
    <w:rsid w:val="006A4AF8"/>
    <w:rsid w:val="006D2E9B"/>
    <w:rsid w:val="006D52A9"/>
    <w:rsid w:val="006E0188"/>
    <w:rsid w:val="0070694A"/>
    <w:rsid w:val="00716F65"/>
    <w:rsid w:val="00727904"/>
    <w:rsid w:val="00764896"/>
    <w:rsid w:val="00772370"/>
    <w:rsid w:val="007A0DFC"/>
    <w:rsid w:val="007A7BBA"/>
    <w:rsid w:val="007D2DEC"/>
    <w:rsid w:val="007E46C0"/>
    <w:rsid w:val="00806438"/>
    <w:rsid w:val="00810081"/>
    <w:rsid w:val="008626D8"/>
    <w:rsid w:val="008C722F"/>
    <w:rsid w:val="008D4515"/>
    <w:rsid w:val="008D66C9"/>
    <w:rsid w:val="008E5D75"/>
    <w:rsid w:val="008F3803"/>
    <w:rsid w:val="00906B8B"/>
    <w:rsid w:val="00941A8F"/>
    <w:rsid w:val="009463A6"/>
    <w:rsid w:val="00953ABE"/>
    <w:rsid w:val="00965107"/>
    <w:rsid w:val="00970542"/>
    <w:rsid w:val="00974094"/>
    <w:rsid w:val="00976476"/>
    <w:rsid w:val="00986B0C"/>
    <w:rsid w:val="0099558B"/>
    <w:rsid w:val="009A20F7"/>
    <w:rsid w:val="009A3B3C"/>
    <w:rsid w:val="009B5ACA"/>
    <w:rsid w:val="009C06D1"/>
    <w:rsid w:val="009C70A8"/>
    <w:rsid w:val="009E53E5"/>
    <w:rsid w:val="009F0D0C"/>
    <w:rsid w:val="009F1BBF"/>
    <w:rsid w:val="009F3EA0"/>
    <w:rsid w:val="009F6B45"/>
    <w:rsid w:val="00A37723"/>
    <w:rsid w:val="00A4726E"/>
    <w:rsid w:val="00A532C6"/>
    <w:rsid w:val="00A611DE"/>
    <w:rsid w:val="00A61379"/>
    <w:rsid w:val="00A623B7"/>
    <w:rsid w:val="00A82941"/>
    <w:rsid w:val="00A8600A"/>
    <w:rsid w:val="00A96483"/>
    <w:rsid w:val="00AB479E"/>
    <w:rsid w:val="00AD3C72"/>
    <w:rsid w:val="00B01AA1"/>
    <w:rsid w:val="00B02D37"/>
    <w:rsid w:val="00B13862"/>
    <w:rsid w:val="00B23EFE"/>
    <w:rsid w:val="00B34032"/>
    <w:rsid w:val="00B36CFA"/>
    <w:rsid w:val="00B44C53"/>
    <w:rsid w:val="00B71667"/>
    <w:rsid w:val="00B7212F"/>
    <w:rsid w:val="00B727F1"/>
    <w:rsid w:val="00B82D45"/>
    <w:rsid w:val="00BA3188"/>
    <w:rsid w:val="00BB5608"/>
    <w:rsid w:val="00BC082D"/>
    <w:rsid w:val="00BC5F59"/>
    <w:rsid w:val="00BE1365"/>
    <w:rsid w:val="00C20C78"/>
    <w:rsid w:val="00C23F46"/>
    <w:rsid w:val="00C34E8F"/>
    <w:rsid w:val="00C52EE9"/>
    <w:rsid w:val="00C55271"/>
    <w:rsid w:val="00C55360"/>
    <w:rsid w:val="00C95B8C"/>
    <w:rsid w:val="00CD4179"/>
    <w:rsid w:val="00CD443A"/>
    <w:rsid w:val="00CF37EE"/>
    <w:rsid w:val="00CF7724"/>
    <w:rsid w:val="00CF7E57"/>
    <w:rsid w:val="00D1268D"/>
    <w:rsid w:val="00D1268E"/>
    <w:rsid w:val="00D1454D"/>
    <w:rsid w:val="00D316EC"/>
    <w:rsid w:val="00D32B29"/>
    <w:rsid w:val="00D338A7"/>
    <w:rsid w:val="00D45D30"/>
    <w:rsid w:val="00D529C5"/>
    <w:rsid w:val="00D54EC2"/>
    <w:rsid w:val="00D57AA5"/>
    <w:rsid w:val="00D7301C"/>
    <w:rsid w:val="00D77940"/>
    <w:rsid w:val="00D839DE"/>
    <w:rsid w:val="00D9134E"/>
    <w:rsid w:val="00DB214C"/>
    <w:rsid w:val="00DC09EF"/>
    <w:rsid w:val="00DC429E"/>
    <w:rsid w:val="00DC479D"/>
    <w:rsid w:val="00DD5A0B"/>
    <w:rsid w:val="00DD647F"/>
    <w:rsid w:val="00DD757F"/>
    <w:rsid w:val="00DE380E"/>
    <w:rsid w:val="00DE5D9E"/>
    <w:rsid w:val="00DE5E93"/>
    <w:rsid w:val="00E12FF2"/>
    <w:rsid w:val="00E372C3"/>
    <w:rsid w:val="00E4221A"/>
    <w:rsid w:val="00E47B93"/>
    <w:rsid w:val="00E63962"/>
    <w:rsid w:val="00E805AE"/>
    <w:rsid w:val="00E86858"/>
    <w:rsid w:val="00E94C04"/>
    <w:rsid w:val="00E976FC"/>
    <w:rsid w:val="00EA2482"/>
    <w:rsid w:val="00EB14A0"/>
    <w:rsid w:val="00EC08D1"/>
    <w:rsid w:val="00EC1833"/>
    <w:rsid w:val="00EE3436"/>
    <w:rsid w:val="00EE41AC"/>
    <w:rsid w:val="00F22B32"/>
    <w:rsid w:val="00F30E32"/>
    <w:rsid w:val="00F3280F"/>
    <w:rsid w:val="00F54A00"/>
    <w:rsid w:val="00F72BDB"/>
    <w:rsid w:val="00F84B2C"/>
    <w:rsid w:val="00FA4A68"/>
    <w:rsid w:val="00FC0382"/>
    <w:rsid w:val="00FC1AA3"/>
    <w:rsid w:val="00FC6431"/>
    <w:rsid w:val="00FE0BF1"/>
    <w:rsid w:val="00FE1850"/>
    <w:rsid w:val="00FE2FAF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81F"/>
  </w:style>
  <w:style w:type="paragraph" w:styleId="Kop1">
    <w:name w:val="heading 1"/>
    <w:basedOn w:val="Standaard"/>
    <w:link w:val="Kop1Char"/>
    <w:uiPriority w:val="9"/>
    <w:qFormat/>
    <w:rsid w:val="00810081"/>
    <w:pPr>
      <w:spacing w:before="6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5A9C"/>
      <w:kern w:val="36"/>
      <w:sz w:val="17"/>
      <w:szCs w:val="17"/>
    </w:rPr>
  </w:style>
  <w:style w:type="paragraph" w:styleId="Kop2">
    <w:name w:val="heading 2"/>
    <w:basedOn w:val="Standaard"/>
    <w:link w:val="Kop2Char"/>
    <w:uiPriority w:val="9"/>
    <w:qFormat/>
    <w:rsid w:val="00810081"/>
    <w:pPr>
      <w:spacing w:before="270" w:after="15" w:line="240" w:lineRule="auto"/>
      <w:outlineLvl w:val="1"/>
    </w:pPr>
    <w:rPr>
      <w:rFonts w:ascii="Times New Roman" w:eastAsia="Times New Roman" w:hAnsi="Times New Roman" w:cs="Times New Roman"/>
      <w:b/>
      <w:bCs/>
      <w:color w:val="6C83B9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0081"/>
    <w:rPr>
      <w:rFonts w:ascii="Times New Roman" w:eastAsia="Times New Roman" w:hAnsi="Times New Roman" w:cs="Times New Roman"/>
      <w:b/>
      <w:bCs/>
      <w:color w:val="335A9C"/>
      <w:kern w:val="36"/>
      <w:sz w:val="17"/>
      <w:szCs w:val="17"/>
    </w:rPr>
  </w:style>
  <w:style w:type="character" w:customStyle="1" w:styleId="Kop2Char">
    <w:name w:val="Kop 2 Char"/>
    <w:basedOn w:val="Standaardalinea-lettertype"/>
    <w:link w:val="Kop2"/>
    <w:uiPriority w:val="9"/>
    <w:rsid w:val="00810081"/>
    <w:rPr>
      <w:rFonts w:ascii="Times New Roman" w:eastAsia="Times New Roman" w:hAnsi="Times New Roman" w:cs="Times New Roman"/>
      <w:b/>
      <w:bCs/>
      <w:color w:val="6C83B9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810081"/>
    <w:rPr>
      <w:color w:val="00318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232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aleintake@wenckebach.umcg.nl" TargetMode="External"/><Relationship Id="rId4" Type="http://schemas.openxmlformats.org/officeDocument/2006/relationships/hyperlink" Target="http://wencke4.housing.rug.nl/cursuswinkel/public/cursus.aspx?CPID=4614&amp;doelgroep=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Universitair Medisch Centrum Groningen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boelenshj</dc:creator>
  <cp:keywords/>
  <dc:description/>
  <cp:lastModifiedBy>boelenshj</cp:lastModifiedBy>
  <cp:revision>1</cp:revision>
  <dcterms:created xsi:type="dcterms:W3CDTF">2012-09-18T09:57:00Z</dcterms:created>
  <dcterms:modified xsi:type="dcterms:W3CDTF">2012-09-18T10:02:00Z</dcterms:modified>
</cp:coreProperties>
</file>